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32D3" w14:textId="11D4B482" w:rsidR="0001435F" w:rsidRPr="00ED5A39" w:rsidRDefault="00FA44F3" w:rsidP="00177D82">
      <w:r w:rsidRPr="00ED5A39">
        <w:rPr>
          <w:rFonts w:hint="eastAsia"/>
          <w:sz w:val="22"/>
        </w:rPr>
        <w:t>【第</w:t>
      </w:r>
      <w:r w:rsidR="00B3089A">
        <w:rPr>
          <w:rFonts w:hint="eastAsia"/>
          <w:sz w:val="22"/>
        </w:rPr>
        <w:t>１</w:t>
      </w:r>
      <w:r w:rsidR="0001435F" w:rsidRPr="00ED5A39">
        <w:rPr>
          <w:sz w:val="22"/>
        </w:rPr>
        <w:t>分科会</w:t>
      </w:r>
      <w:r w:rsidR="0001435F" w:rsidRPr="00ED5A39">
        <w:rPr>
          <w:rFonts w:hint="eastAsia"/>
          <w:sz w:val="22"/>
        </w:rPr>
        <w:t>】</w:t>
      </w:r>
      <w:r w:rsidR="00B3089A">
        <w:rPr>
          <w:rFonts w:hint="eastAsia"/>
          <w:sz w:val="22"/>
        </w:rPr>
        <w:t xml:space="preserve">　『定年延長に伴う給与制度</w:t>
      </w:r>
      <w:r w:rsidR="00D45DF7">
        <w:rPr>
          <w:rFonts w:hint="eastAsia"/>
          <w:sz w:val="22"/>
        </w:rPr>
        <w:t>講座』</w:t>
      </w:r>
    </w:p>
    <w:p w14:paraId="39618A38" w14:textId="77777777" w:rsidR="0001435F" w:rsidRPr="00ED5A39" w:rsidRDefault="0001435F"/>
    <w:p w14:paraId="6E004E59" w14:textId="17F9F5FB" w:rsidR="00FA44F3" w:rsidRDefault="00D45DF7" w:rsidP="00D97CBA">
      <w:pPr>
        <w:ind w:firstLineChars="100" w:firstLine="210"/>
      </w:pPr>
      <w:r>
        <w:rPr>
          <w:rFonts w:hint="eastAsia"/>
        </w:rPr>
        <w:t>第</w:t>
      </w:r>
      <w:r w:rsidR="00B3089A">
        <w:rPr>
          <w:rFonts w:hint="eastAsia"/>
        </w:rPr>
        <w:t>１</w:t>
      </w:r>
      <w:r>
        <w:rPr>
          <w:rFonts w:hint="eastAsia"/>
        </w:rPr>
        <w:t>分科会では</w:t>
      </w:r>
      <w:r>
        <w:t>「</w:t>
      </w:r>
      <w:r w:rsidR="00B3089A">
        <w:rPr>
          <w:rFonts w:hint="eastAsia"/>
          <w:sz w:val="22"/>
        </w:rPr>
        <w:t>定年延長に伴う給与制度講座</w:t>
      </w:r>
      <w:r>
        <w:rPr>
          <w:rFonts w:hint="eastAsia"/>
        </w:rPr>
        <w:t>」</w:t>
      </w:r>
      <w:r w:rsidR="00FA44F3" w:rsidRPr="00ED5A39">
        <w:t>と題し、</w:t>
      </w:r>
      <w:r w:rsidR="006F0E87">
        <w:rPr>
          <w:rFonts w:hint="eastAsia"/>
        </w:rPr>
        <w:t>香川県教育委員会事務局</w:t>
      </w:r>
      <w:r w:rsidR="00B3089A">
        <w:rPr>
          <w:rFonts w:hint="eastAsia"/>
        </w:rPr>
        <w:t>総務課</w:t>
      </w:r>
      <w:r w:rsidR="00B3089A">
        <w:rPr>
          <w:rFonts w:hint="eastAsia"/>
        </w:rPr>
        <w:t xml:space="preserve"> </w:t>
      </w:r>
      <w:r w:rsidR="00B3089A">
        <w:rPr>
          <w:rFonts w:hint="eastAsia"/>
        </w:rPr>
        <w:t>給与・人事グループ</w:t>
      </w:r>
      <w:r w:rsidR="00FA44F3" w:rsidRPr="00ED5A39">
        <w:rPr>
          <w:rFonts w:hint="eastAsia"/>
        </w:rPr>
        <w:t>より</w:t>
      </w:r>
      <w:r w:rsidR="00B3089A">
        <w:rPr>
          <w:rFonts w:hint="eastAsia"/>
        </w:rPr>
        <w:t>白井</w:t>
      </w:r>
      <w:r w:rsidR="00B3089A">
        <w:rPr>
          <w:rFonts w:hint="eastAsia"/>
        </w:rPr>
        <w:t xml:space="preserve"> </w:t>
      </w:r>
      <w:r w:rsidR="00B3089A">
        <w:rPr>
          <w:rFonts w:hint="eastAsia"/>
        </w:rPr>
        <w:t>隆司</w:t>
      </w:r>
      <w:r w:rsidR="00B3089A">
        <w:rPr>
          <w:rFonts w:hint="eastAsia"/>
        </w:rPr>
        <w:t xml:space="preserve"> </w:t>
      </w:r>
      <w:r w:rsidR="006F0E87">
        <w:rPr>
          <w:rFonts w:hint="eastAsia"/>
        </w:rPr>
        <w:t>様</w:t>
      </w:r>
      <w:r w:rsidR="00FA44F3" w:rsidRPr="00ED5A39">
        <w:rPr>
          <w:rFonts w:hint="eastAsia"/>
        </w:rPr>
        <w:t>を講師にお迎えし、ご講話いただきました。</w:t>
      </w:r>
    </w:p>
    <w:p w14:paraId="3EE21DD1" w14:textId="04804F8F" w:rsidR="00106AD5" w:rsidRPr="00ED5A39" w:rsidRDefault="00106AD5" w:rsidP="00106AD5">
      <w:r>
        <w:rPr>
          <w:rFonts w:hint="eastAsia"/>
        </w:rPr>
        <w:t>令和５年４月１日に改正法が施行され、定年引き上げが行われている中、具体的に今までと何が変わるのかということを</w:t>
      </w:r>
      <w:r w:rsidR="00CF39B9">
        <w:rPr>
          <w:rFonts w:hint="eastAsia"/>
        </w:rPr>
        <w:t>教えていただきました。</w:t>
      </w:r>
    </w:p>
    <w:p w14:paraId="75A83261" w14:textId="250DAB7B" w:rsidR="00D83BB4" w:rsidRDefault="00FA44F3" w:rsidP="00CF39B9">
      <w:pPr>
        <w:ind w:firstLineChars="100" w:firstLine="210"/>
      </w:pPr>
      <w:r w:rsidRPr="00ED5A39">
        <w:t>はじめに、</w:t>
      </w:r>
      <w:r w:rsidR="000F75AB">
        <w:rPr>
          <w:rFonts w:hint="eastAsia"/>
        </w:rPr>
        <w:t>60</w:t>
      </w:r>
      <w:r w:rsidR="00B3089A">
        <w:rPr>
          <w:rFonts w:hint="eastAsia"/>
        </w:rPr>
        <w:t>歳以降の働き方と働</w:t>
      </w:r>
      <w:r w:rsidR="000F75AB">
        <w:rPr>
          <w:rFonts w:hint="eastAsia"/>
        </w:rPr>
        <w:t>き続けることができる職について「香川県公立小・中学校教職員の</w:t>
      </w:r>
      <w:r w:rsidR="000F75AB">
        <w:rPr>
          <w:rFonts w:hint="eastAsia"/>
        </w:rPr>
        <w:t>60</w:t>
      </w:r>
      <w:r w:rsidR="00B3089A">
        <w:rPr>
          <w:rFonts w:hint="eastAsia"/>
        </w:rPr>
        <w:t>歳以降の働き方について</w:t>
      </w:r>
      <w:r w:rsidR="0098501B">
        <w:rPr>
          <w:rFonts w:hint="eastAsia"/>
        </w:rPr>
        <w:t>」</w:t>
      </w:r>
      <w:r w:rsidR="000F75AB">
        <w:rPr>
          <w:rFonts w:hint="eastAsia"/>
        </w:rPr>
        <w:t>「－自分で選べる</w:t>
      </w:r>
      <w:r w:rsidR="000F75AB">
        <w:rPr>
          <w:rFonts w:hint="eastAsia"/>
        </w:rPr>
        <w:t>60</w:t>
      </w:r>
      <w:r w:rsidR="00B3089A">
        <w:rPr>
          <w:rFonts w:hint="eastAsia"/>
        </w:rPr>
        <w:t>歳以降の多様な働き方－」</w:t>
      </w:r>
      <w:r w:rsidR="0098501B">
        <w:rPr>
          <w:rFonts w:hint="eastAsia"/>
        </w:rPr>
        <w:t>にそって、ご説明いただきました</w:t>
      </w:r>
      <w:r w:rsidR="00106AD5">
        <w:rPr>
          <w:rFonts w:hint="eastAsia"/>
        </w:rPr>
        <w:t>。役職定年制の導入</w:t>
      </w:r>
      <w:r w:rsidR="00D83BB4">
        <w:rPr>
          <w:rFonts w:hint="eastAsia"/>
        </w:rPr>
        <w:t>が行われることにより、管理監督職勤務上限年齢制となり、現在の「校長・副校長・教頭・主幹教諭・指導教諭」は特例任用制度を利用しない場合、</w:t>
      </w:r>
      <w:r w:rsidR="00D83BB4">
        <w:rPr>
          <w:rFonts w:hint="eastAsia"/>
        </w:rPr>
        <w:t>60</w:t>
      </w:r>
      <w:r w:rsidR="00D83BB4">
        <w:rPr>
          <w:rFonts w:hint="eastAsia"/>
        </w:rPr>
        <w:t>歳に達した日後の最初の４月１日（特定日）に降任等に伴う降格をし、給与は</w:t>
      </w:r>
      <w:r w:rsidR="000F75AB">
        <w:rPr>
          <w:rFonts w:hint="eastAsia"/>
        </w:rPr>
        <w:t>、降格をした場合もしなかった場合も、７割減となる</w:t>
      </w:r>
      <w:bookmarkStart w:id="0" w:name="_GoBack"/>
      <w:bookmarkEnd w:id="0"/>
      <w:r w:rsidR="00550FD4">
        <w:rPr>
          <w:rFonts w:hint="eastAsia"/>
        </w:rPr>
        <w:t>ことを知りました。</w:t>
      </w:r>
    </w:p>
    <w:p w14:paraId="1D6A64A1" w14:textId="77777777" w:rsidR="00CF39B9" w:rsidRDefault="00550FD4" w:rsidP="00550FD4">
      <w:r>
        <w:rPr>
          <w:rFonts w:hint="eastAsia"/>
        </w:rPr>
        <w:t>そして</w:t>
      </w:r>
      <w:r w:rsidR="006361BB">
        <w:rPr>
          <w:rFonts w:hint="eastAsia"/>
        </w:rPr>
        <w:t>60</w:t>
      </w:r>
      <w:r>
        <w:rPr>
          <w:rFonts w:hint="eastAsia"/>
        </w:rPr>
        <w:t>歳に達した職員の諸手当については、</w:t>
      </w:r>
    </w:p>
    <w:p w14:paraId="3188A51B" w14:textId="77777777" w:rsidR="00CF39B9" w:rsidRDefault="00CF39B9" w:rsidP="00550FD4">
      <w:r>
        <w:rPr>
          <w:rFonts w:hint="eastAsia"/>
        </w:rPr>
        <w:t>・</w:t>
      </w:r>
      <w:r w:rsidR="00550FD4">
        <w:rPr>
          <w:rFonts w:hint="eastAsia"/>
        </w:rPr>
        <w:t>７割水準の額</w:t>
      </w:r>
      <w:r>
        <w:rPr>
          <w:rFonts w:hint="eastAsia"/>
        </w:rPr>
        <w:t>を基本に新たな額を設定する手当（給料の調整額や管理職手当等）</w:t>
      </w:r>
    </w:p>
    <w:p w14:paraId="3B3B488F" w14:textId="507ACD2E" w:rsidR="00CF39B9" w:rsidRDefault="00CF39B9" w:rsidP="00550FD4">
      <w:r>
        <w:rPr>
          <w:rFonts w:hint="eastAsia"/>
        </w:rPr>
        <w:t>・</w:t>
      </w:r>
      <w:r w:rsidR="00550FD4">
        <w:rPr>
          <w:rFonts w:hint="eastAsia"/>
        </w:rPr>
        <w:t>給料月額等に連動して７割水準</w:t>
      </w:r>
      <w:r>
        <w:rPr>
          <w:rFonts w:hint="eastAsia"/>
        </w:rPr>
        <w:t>となる手当（地域手当やへき地手当、教職調整額等）</w:t>
      </w:r>
    </w:p>
    <w:p w14:paraId="14A67247" w14:textId="77777777" w:rsidR="00CF39B9" w:rsidRDefault="00CF39B9" w:rsidP="00550FD4">
      <w:r>
        <w:rPr>
          <w:rFonts w:hint="eastAsia"/>
        </w:rPr>
        <w:t>・</w:t>
      </w:r>
      <w:r w:rsidR="00550FD4">
        <w:rPr>
          <w:rFonts w:hint="eastAsia"/>
        </w:rPr>
        <w:t>７割水準とならない手当（扶養手当や住居</w:t>
      </w:r>
      <w:r w:rsidR="006361BB">
        <w:rPr>
          <w:rFonts w:hint="eastAsia"/>
        </w:rPr>
        <w:t>手当、通勤手当等）</w:t>
      </w:r>
    </w:p>
    <w:p w14:paraId="5FB12E11" w14:textId="63D5BA30" w:rsidR="00550FD4" w:rsidRDefault="00550FD4" w:rsidP="00550FD4">
      <w:r>
        <w:rPr>
          <w:rFonts w:hint="eastAsia"/>
        </w:rPr>
        <w:t>の３種類に分かれるので</w:t>
      </w:r>
      <w:r w:rsidR="00106AD5">
        <w:rPr>
          <w:rFonts w:hint="eastAsia"/>
        </w:rPr>
        <w:t>注意しなければなりません。</w:t>
      </w:r>
    </w:p>
    <w:p w14:paraId="19549EB4" w14:textId="77777777" w:rsidR="00CF39B9" w:rsidRDefault="00CF39B9" w:rsidP="00550FD4"/>
    <w:p w14:paraId="0E99605C" w14:textId="301D01AB" w:rsidR="006361BB" w:rsidRDefault="006361BB" w:rsidP="00550FD4">
      <w:r>
        <w:rPr>
          <w:rFonts w:hint="eastAsia"/>
        </w:rPr>
        <w:t>次に、定年前再任用短時間勤務制と暫定再任用制度の違いについてご説明いただきました。</w:t>
      </w:r>
    </w:p>
    <w:p w14:paraId="250B6ECD" w14:textId="77777777" w:rsidR="007B1B84" w:rsidRDefault="006361BB" w:rsidP="00550FD4">
      <w:r w:rsidRPr="007B1B84">
        <w:rPr>
          <w:rFonts w:hint="eastAsia"/>
          <w:shd w:val="pct15" w:color="auto" w:fill="FFFFFF"/>
        </w:rPr>
        <w:t>・定年前再任用短時間勤務制</w:t>
      </w:r>
      <w:r w:rsidR="007B1B84">
        <w:rPr>
          <w:rFonts w:hint="eastAsia"/>
          <w:shd w:val="pct15" w:color="auto" w:fill="FFFFFF"/>
        </w:rPr>
        <w:t>（ハーフのみ）</w:t>
      </w:r>
      <w:r>
        <w:rPr>
          <w:rFonts w:hint="eastAsia"/>
        </w:rPr>
        <w:t>･･･</w:t>
      </w:r>
      <w:r>
        <w:rPr>
          <w:rFonts w:hint="eastAsia"/>
        </w:rPr>
        <w:t>60</w:t>
      </w:r>
      <w:r>
        <w:rPr>
          <w:rFonts w:hint="eastAsia"/>
        </w:rPr>
        <w:t>歳に達した日（</w:t>
      </w:r>
      <w:r>
        <w:rPr>
          <w:rFonts w:hint="eastAsia"/>
        </w:rPr>
        <w:t>60</w:t>
      </w:r>
      <w:r>
        <w:rPr>
          <w:rFonts w:hint="eastAsia"/>
        </w:rPr>
        <w:t>歳の誕生日</w:t>
      </w:r>
      <w:r w:rsidR="007B1B84">
        <w:rPr>
          <w:rFonts w:hint="eastAsia"/>
        </w:rPr>
        <w:t>の</w:t>
      </w:r>
      <w:r>
        <w:rPr>
          <w:rFonts w:hint="eastAsia"/>
        </w:rPr>
        <w:t>前日）以後、定年前に退職した者を、短時間勤務の職に採用できる制度</w:t>
      </w:r>
    </w:p>
    <w:p w14:paraId="0B471F89" w14:textId="70C08717" w:rsidR="006361BB" w:rsidRDefault="006361BB" w:rsidP="00550FD4">
      <w:r>
        <w:rPr>
          <w:rFonts w:hint="eastAsia"/>
        </w:rPr>
        <w:t>※定年前再任用の日から定年退職日相当日まで</w:t>
      </w:r>
      <w:r w:rsidR="007B1B84">
        <w:rPr>
          <w:rFonts w:hint="eastAsia"/>
        </w:rPr>
        <w:t>。</w:t>
      </w:r>
    </w:p>
    <w:p w14:paraId="52814716" w14:textId="1B94508C" w:rsidR="007B1B84" w:rsidRDefault="006361BB" w:rsidP="00550FD4">
      <w:r w:rsidRPr="007B1B84">
        <w:rPr>
          <w:rFonts w:hint="eastAsia"/>
          <w:shd w:val="pct15" w:color="auto" w:fill="FFFFFF"/>
        </w:rPr>
        <w:t>・暫定再任用制度</w:t>
      </w:r>
      <w:r w:rsidR="007B1B84">
        <w:rPr>
          <w:rFonts w:hint="eastAsia"/>
          <w:shd w:val="pct15" w:color="auto" w:fill="FFFFFF"/>
        </w:rPr>
        <w:t>（フル・ハーフ）</w:t>
      </w:r>
      <w:r>
        <w:rPr>
          <w:rFonts w:hint="eastAsia"/>
        </w:rPr>
        <w:t>･･･定年が段階的に引き上げられる経過期間において、</w:t>
      </w:r>
      <w:r>
        <w:rPr>
          <w:rFonts w:hint="eastAsia"/>
        </w:rPr>
        <w:t>65</w:t>
      </w:r>
      <w:r>
        <w:rPr>
          <w:rFonts w:hint="eastAsia"/>
        </w:rPr>
        <w:t>歳まで再任用できるよう、現行再任用制度と同様の仕組みを措置する制度　※定年前再任用短時間勤務職員として採用できる場合は、暫定再任用（短時間）職員として採用することはできない。</w:t>
      </w:r>
    </w:p>
    <w:p w14:paraId="5393CEA3" w14:textId="3940D478" w:rsidR="00F7081F" w:rsidRDefault="007B1B84" w:rsidP="007B1B84">
      <w:r>
        <w:rPr>
          <w:rFonts w:hint="eastAsia"/>
        </w:rPr>
        <w:t>以上の違いがあることが</w:t>
      </w:r>
      <w:r w:rsidR="00106AD5">
        <w:rPr>
          <w:rFonts w:hint="eastAsia"/>
        </w:rPr>
        <w:t>分かりました。また、</w:t>
      </w:r>
      <w:r>
        <w:rPr>
          <w:rFonts w:hint="eastAsia"/>
        </w:rPr>
        <w:t>どちらの職についても、長期継続雇用を前提にライフステージに応じた生計費の増加等に対処する目的で支給される生活関連手当や、主として人材確保を目的とする手当（扶養手当、住居手当、初任給調整手当、へき地手当、へき地手当に準ずる手当、退職手当等）は支給されない、ということを知りました。</w:t>
      </w:r>
    </w:p>
    <w:p w14:paraId="0723D684" w14:textId="36CD42E8" w:rsidR="00E15331" w:rsidRDefault="00E15331" w:rsidP="007B1B84">
      <w:r>
        <w:rPr>
          <w:rFonts w:hint="eastAsia"/>
        </w:rPr>
        <w:t>最後に事例演習も行っていただいたことで、より詳細な給与の流れについて考えることができました。</w:t>
      </w:r>
    </w:p>
    <w:p w14:paraId="3F73E840" w14:textId="6228071A" w:rsidR="007B1B84" w:rsidRPr="00E15331" w:rsidRDefault="00E15331" w:rsidP="00E15331">
      <w:pPr>
        <w:ind w:firstLineChars="100" w:firstLine="210"/>
      </w:pPr>
      <w:r>
        <w:t>今回の分科会</w:t>
      </w:r>
      <w:r>
        <w:rPr>
          <w:rFonts w:hint="eastAsia"/>
        </w:rPr>
        <w:t>は、パンフレット等では分からない具体的かつ実態に即した資料と解説をしていただいたことにより、今後質問</w:t>
      </w:r>
      <w:r w:rsidR="00CF39B9">
        <w:rPr>
          <w:rFonts w:hint="eastAsia"/>
        </w:rPr>
        <w:t>をされたときにも自信をもって答えることができる学びとなり、</w:t>
      </w:r>
      <w:r>
        <w:rPr>
          <w:rFonts w:hint="eastAsia"/>
        </w:rPr>
        <w:t>これから</w:t>
      </w:r>
      <w:r w:rsidR="00CF39B9">
        <w:rPr>
          <w:rFonts w:hint="eastAsia"/>
        </w:rPr>
        <w:t>多様な</w:t>
      </w:r>
      <w:r>
        <w:rPr>
          <w:rFonts w:hint="eastAsia"/>
        </w:rPr>
        <w:t>職が増えていく中で、一人一人の状況に応じて対応できるようにしていきたいと思いました。</w:t>
      </w:r>
    </w:p>
    <w:sectPr w:rsidR="007B1B84" w:rsidRPr="00E153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26E94" w14:textId="77777777" w:rsidR="004F23A0" w:rsidRDefault="004F23A0" w:rsidP="0001435F">
      <w:r>
        <w:separator/>
      </w:r>
    </w:p>
  </w:endnote>
  <w:endnote w:type="continuationSeparator" w:id="0">
    <w:p w14:paraId="21EBF0CA" w14:textId="77777777" w:rsidR="004F23A0" w:rsidRDefault="004F23A0" w:rsidP="0001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4285F" w14:textId="77777777" w:rsidR="004F23A0" w:rsidRDefault="004F23A0" w:rsidP="0001435F">
      <w:r>
        <w:separator/>
      </w:r>
    </w:p>
  </w:footnote>
  <w:footnote w:type="continuationSeparator" w:id="0">
    <w:p w14:paraId="6704765D" w14:textId="77777777" w:rsidR="004F23A0" w:rsidRDefault="004F23A0" w:rsidP="00014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EE"/>
    <w:rsid w:val="0001435F"/>
    <w:rsid w:val="00030BB1"/>
    <w:rsid w:val="0003674E"/>
    <w:rsid w:val="0004468D"/>
    <w:rsid w:val="000473DE"/>
    <w:rsid w:val="000702C8"/>
    <w:rsid w:val="00074C14"/>
    <w:rsid w:val="00085E61"/>
    <w:rsid w:val="000875D2"/>
    <w:rsid w:val="000D63EC"/>
    <w:rsid w:val="000F75AB"/>
    <w:rsid w:val="00106AD5"/>
    <w:rsid w:val="00125A81"/>
    <w:rsid w:val="00142360"/>
    <w:rsid w:val="00157181"/>
    <w:rsid w:val="00174097"/>
    <w:rsid w:val="00177D82"/>
    <w:rsid w:val="00182046"/>
    <w:rsid w:val="001D1BFB"/>
    <w:rsid w:val="001E7560"/>
    <w:rsid w:val="002253A8"/>
    <w:rsid w:val="00226983"/>
    <w:rsid w:val="00226DBF"/>
    <w:rsid w:val="002276D0"/>
    <w:rsid w:val="002304C0"/>
    <w:rsid w:val="00232B4B"/>
    <w:rsid w:val="0024703E"/>
    <w:rsid w:val="00251FB6"/>
    <w:rsid w:val="002628A2"/>
    <w:rsid w:val="0027521F"/>
    <w:rsid w:val="002C5D5F"/>
    <w:rsid w:val="003700B8"/>
    <w:rsid w:val="00382DE8"/>
    <w:rsid w:val="003A0CFC"/>
    <w:rsid w:val="003D1EC9"/>
    <w:rsid w:val="003D6550"/>
    <w:rsid w:val="003E70DC"/>
    <w:rsid w:val="003F2403"/>
    <w:rsid w:val="00405237"/>
    <w:rsid w:val="00412BE1"/>
    <w:rsid w:val="00415CC8"/>
    <w:rsid w:val="00425970"/>
    <w:rsid w:val="00446F47"/>
    <w:rsid w:val="004C393D"/>
    <w:rsid w:val="004C7B9C"/>
    <w:rsid w:val="004E6CCA"/>
    <w:rsid w:val="004F23A0"/>
    <w:rsid w:val="0052333E"/>
    <w:rsid w:val="00550FD4"/>
    <w:rsid w:val="005807DB"/>
    <w:rsid w:val="0058322D"/>
    <w:rsid w:val="00592DA9"/>
    <w:rsid w:val="005961E2"/>
    <w:rsid w:val="005F239D"/>
    <w:rsid w:val="005F3B29"/>
    <w:rsid w:val="00631403"/>
    <w:rsid w:val="006361BB"/>
    <w:rsid w:val="0064491F"/>
    <w:rsid w:val="0066171F"/>
    <w:rsid w:val="006A58C7"/>
    <w:rsid w:val="006C6793"/>
    <w:rsid w:val="006F0676"/>
    <w:rsid w:val="006F0E87"/>
    <w:rsid w:val="007177DC"/>
    <w:rsid w:val="00734577"/>
    <w:rsid w:val="007844DB"/>
    <w:rsid w:val="007A0288"/>
    <w:rsid w:val="007A2785"/>
    <w:rsid w:val="007B1B84"/>
    <w:rsid w:val="007B7E64"/>
    <w:rsid w:val="007E19A6"/>
    <w:rsid w:val="007E1ED2"/>
    <w:rsid w:val="00811334"/>
    <w:rsid w:val="00811FCA"/>
    <w:rsid w:val="00822DD7"/>
    <w:rsid w:val="0087696F"/>
    <w:rsid w:val="008809D2"/>
    <w:rsid w:val="008B33C3"/>
    <w:rsid w:val="008E4C58"/>
    <w:rsid w:val="008F2674"/>
    <w:rsid w:val="008F3135"/>
    <w:rsid w:val="00916BC8"/>
    <w:rsid w:val="00923337"/>
    <w:rsid w:val="00925644"/>
    <w:rsid w:val="0092639E"/>
    <w:rsid w:val="0092795B"/>
    <w:rsid w:val="0095688E"/>
    <w:rsid w:val="0098501B"/>
    <w:rsid w:val="009D4D0E"/>
    <w:rsid w:val="009E3628"/>
    <w:rsid w:val="009E78BA"/>
    <w:rsid w:val="00A92F61"/>
    <w:rsid w:val="00A959E9"/>
    <w:rsid w:val="00AD147D"/>
    <w:rsid w:val="00AD4BE9"/>
    <w:rsid w:val="00AD7468"/>
    <w:rsid w:val="00B0786D"/>
    <w:rsid w:val="00B3089A"/>
    <w:rsid w:val="00B33091"/>
    <w:rsid w:val="00B53AE7"/>
    <w:rsid w:val="00B56C9E"/>
    <w:rsid w:val="00B65A76"/>
    <w:rsid w:val="00B91816"/>
    <w:rsid w:val="00BB4C7D"/>
    <w:rsid w:val="00BD4177"/>
    <w:rsid w:val="00C22F29"/>
    <w:rsid w:val="00C27556"/>
    <w:rsid w:val="00C3428C"/>
    <w:rsid w:val="00C6637A"/>
    <w:rsid w:val="00C85A2D"/>
    <w:rsid w:val="00C9376C"/>
    <w:rsid w:val="00CF39B9"/>
    <w:rsid w:val="00D32821"/>
    <w:rsid w:val="00D45DF7"/>
    <w:rsid w:val="00D52A68"/>
    <w:rsid w:val="00D83BB4"/>
    <w:rsid w:val="00D95E8B"/>
    <w:rsid w:val="00D97CBA"/>
    <w:rsid w:val="00DB06EE"/>
    <w:rsid w:val="00DE35ED"/>
    <w:rsid w:val="00E05771"/>
    <w:rsid w:val="00E15331"/>
    <w:rsid w:val="00E325C3"/>
    <w:rsid w:val="00E60E04"/>
    <w:rsid w:val="00ED3382"/>
    <w:rsid w:val="00ED5A39"/>
    <w:rsid w:val="00F002F4"/>
    <w:rsid w:val="00F61AAB"/>
    <w:rsid w:val="00F7081F"/>
    <w:rsid w:val="00F74DAC"/>
    <w:rsid w:val="00FA44F3"/>
    <w:rsid w:val="00FD2980"/>
    <w:rsid w:val="00FD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F0E69A"/>
  <w15:chartTrackingRefBased/>
  <w15:docId w15:val="{97DDD9F9-FDE9-41EE-85DB-F21FB4C3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35F"/>
    <w:pPr>
      <w:tabs>
        <w:tab w:val="center" w:pos="4252"/>
        <w:tab w:val="right" w:pos="8504"/>
      </w:tabs>
      <w:snapToGrid w:val="0"/>
    </w:pPr>
  </w:style>
  <w:style w:type="character" w:customStyle="1" w:styleId="a4">
    <w:name w:val="ヘッダー (文字)"/>
    <w:basedOn w:val="a0"/>
    <w:link w:val="a3"/>
    <w:uiPriority w:val="99"/>
    <w:rsid w:val="0001435F"/>
  </w:style>
  <w:style w:type="paragraph" w:styleId="a5">
    <w:name w:val="footer"/>
    <w:basedOn w:val="a"/>
    <w:link w:val="a6"/>
    <w:uiPriority w:val="99"/>
    <w:unhideWhenUsed/>
    <w:rsid w:val="0001435F"/>
    <w:pPr>
      <w:tabs>
        <w:tab w:val="center" w:pos="4252"/>
        <w:tab w:val="right" w:pos="8504"/>
      </w:tabs>
      <w:snapToGrid w:val="0"/>
    </w:pPr>
  </w:style>
  <w:style w:type="character" w:customStyle="1" w:styleId="a6">
    <w:name w:val="フッター (文字)"/>
    <w:basedOn w:val="a0"/>
    <w:link w:val="a5"/>
    <w:uiPriority w:val="99"/>
    <w:rsid w:val="0001435F"/>
  </w:style>
  <w:style w:type="paragraph" w:styleId="a7">
    <w:name w:val="Balloon Text"/>
    <w:basedOn w:val="a"/>
    <w:link w:val="a8"/>
    <w:uiPriority w:val="99"/>
    <w:semiHidden/>
    <w:unhideWhenUsed/>
    <w:rsid w:val="009D4D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4D0E"/>
    <w:rPr>
      <w:rFonts w:asciiTheme="majorHAnsi" w:eastAsiaTheme="majorEastAsia" w:hAnsiTheme="majorHAnsi" w:cstheme="majorBidi"/>
      <w:sz w:val="18"/>
      <w:szCs w:val="18"/>
    </w:rPr>
  </w:style>
  <w:style w:type="paragraph" w:styleId="a9">
    <w:name w:val="Revision"/>
    <w:hidden/>
    <w:uiPriority w:val="99"/>
    <w:semiHidden/>
    <w:rsid w:val="00ED5A39"/>
  </w:style>
  <w:style w:type="character" w:styleId="aa">
    <w:name w:val="annotation reference"/>
    <w:basedOn w:val="a0"/>
    <w:uiPriority w:val="99"/>
    <w:semiHidden/>
    <w:unhideWhenUsed/>
    <w:rsid w:val="00ED5A39"/>
    <w:rPr>
      <w:sz w:val="18"/>
      <w:szCs w:val="18"/>
    </w:rPr>
  </w:style>
  <w:style w:type="paragraph" w:styleId="ab">
    <w:name w:val="annotation text"/>
    <w:basedOn w:val="a"/>
    <w:link w:val="ac"/>
    <w:uiPriority w:val="99"/>
    <w:semiHidden/>
    <w:unhideWhenUsed/>
    <w:rsid w:val="00ED5A39"/>
    <w:pPr>
      <w:jc w:val="left"/>
    </w:pPr>
  </w:style>
  <w:style w:type="character" w:customStyle="1" w:styleId="ac">
    <w:name w:val="コメント文字列 (文字)"/>
    <w:basedOn w:val="a0"/>
    <w:link w:val="ab"/>
    <w:uiPriority w:val="99"/>
    <w:semiHidden/>
    <w:rsid w:val="00ED5A39"/>
  </w:style>
  <w:style w:type="paragraph" w:styleId="ad">
    <w:name w:val="annotation subject"/>
    <w:basedOn w:val="ab"/>
    <w:next w:val="ab"/>
    <w:link w:val="ae"/>
    <w:uiPriority w:val="99"/>
    <w:semiHidden/>
    <w:unhideWhenUsed/>
    <w:rsid w:val="00ED5A39"/>
    <w:rPr>
      <w:b/>
      <w:bCs/>
    </w:rPr>
  </w:style>
  <w:style w:type="character" w:customStyle="1" w:styleId="ae">
    <w:name w:val="コメント内容 (文字)"/>
    <w:basedOn w:val="ac"/>
    <w:link w:val="ad"/>
    <w:uiPriority w:val="99"/>
    <w:semiHidden/>
    <w:rsid w:val="00ED5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莉加</dc:creator>
  <cp:keywords/>
  <dc:description/>
  <cp:lastModifiedBy>N.Kimura</cp:lastModifiedBy>
  <cp:revision>6</cp:revision>
  <cp:lastPrinted>2023-08-09T00:40:00Z</cp:lastPrinted>
  <dcterms:created xsi:type="dcterms:W3CDTF">2023-08-08T06:33:00Z</dcterms:created>
  <dcterms:modified xsi:type="dcterms:W3CDTF">2023-08-24T01:32:00Z</dcterms:modified>
</cp:coreProperties>
</file>