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3E11" w:rsidRPr="00F73BFF" w:rsidRDefault="00116888" w:rsidP="00E53E11">
      <w:pPr>
        <w:jc w:val="left"/>
        <w:rPr>
          <w:rFonts w:ascii="UD デジタル 教科書体 NK-B" w:eastAsia="UD デジタル 教科書体 NK-B" w:hAnsiTheme="minorEastAsia" w:hint="eastAsia"/>
          <w:b/>
          <w:sz w:val="28"/>
          <w:szCs w:val="48"/>
        </w:rPr>
      </w:pPr>
      <w:r w:rsidRPr="00F73BFF">
        <w:rPr>
          <w:rFonts w:ascii="UD デジタル 教科書体 NK-B" w:eastAsia="UD デジタル 教科書体 NK-B" w:hAnsiTheme="minorEastAsia" w:hint="eastAsia"/>
          <w:b/>
          <w:sz w:val="32"/>
          <w:szCs w:val="48"/>
        </w:rPr>
        <w:t>第</w:t>
      </w:r>
      <w:r w:rsidR="00FD6DC7" w:rsidRPr="00F73BFF">
        <w:rPr>
          <w:rFonts w:ascii="UD デジタル 教科書体 NK-B" w:eastAsia="UD デジタル 教科書体 NK-B" w:hAnsiTheme="minorEastAsia" w:hint="eastAsia"/>
          <w:b/>
          <w:sz w:val="32"/>
          <w:szCs w:val="48"/>
        </w:rPr>
        <w:t>５９</w:t>
      </w:r>
      <w:r w:rsidRPr="00F73BFF">
        <w:rPr>
          <w:rFonts w:ascii="UD デジタル 教科書体 NK-B" w:eastAsia="UD デジタル 教科書体 NK-B" w:hAnsiTheme="minorEastAsia" w:hint="eastAsia"/>
          <w:b/>
          <w:sz w:val="32"/>
          <w:szCs w:val="48"/>
        </w:rPr>
        <w:t>回全国聾学校卓球大会</w:t>
      </w:r>
      <w:r w:rsidR="00665E08" w:rsidRPr="00F73BFF">
        <w:rPr>
          <w:rFonts w:ascii="UD デジタル 教科書体 NK-B" w:eastAsia="UD デジタル 教科書体 NK-B" w:hAnsiTheme="minorEastAsia" w:hint="eastAsia"/>
          <w:b/>
          <w:sz w:val="32"/>
          <w:szCs w:val="48"/>
        </w:rPr>
        <w:t xml:space="preserve"> </w:t>
      </w:r>
      <w:r w:rsidR="00FD6DC7" w:rsidRPr="00F73BFF">
        <w:rPr>
          <w:rFonts w:ascii="UD デジタル 教科書体 NK-B" w:eastAsia="UD デジタル 教科書体 NK-B" w:hAnsiTheme="minorEastAsia" w:hint="eastAsia"/>
          <w:b/>
          <w:sz w:val="32"/>
          <w:szCs w:val="48"/>
        </w:rPr>
        <w:t>香川</w:t>
      </w:r>
      <w:r w:rsidR="00E53E11" w:rsidRPr="00F73BFF">
        <w:rPr>
          <w:rFonts w:ascii="UD デジタル 教科書体 NK-B" w:eastAsia="UD デジタル 教科書体 NK-B" w:hAnsiTheme="minorEastAsia" w:hint="eastAsia"/>
          <w:b/>
          <w:sz w:val="32"/>
          <w:szCs w:val="48"/>
        </w:rPr>
        <w:t>大会</w:t>
      </w:r>
    </w:p>
    <w:p w:rsidR="00916B37" w:rsidRPr="00F73BFF" w:rsidRDefault="00F73BFF" w:rsidP="00F73BFF">
      <w:pPr>
        <w:rPr>
          <w:rFonts w:ascii="UD デジタル 教科書体 NK-B" w:eastAsia="UD デジタル 教科書体 NK-B" w:hAnsiTheme="minorEastAsia" w:hint="eastAsia"/>
          <w:b/>
          <w:sz w:val="44"/>
          <w:szCs w:val="48"/>
        </w:rPr>
      </w:pPr>
      <w:r>
        <w:rPr>
          <w:rFonts w:ascii="UD デジタル 教科書体 NK-B" w:eastAsia="UD デジタル 教科書体 NK-B" w:hAnsiTheme="minorEastAsia" w:hint="eastAsia"/>
          <w:b/>
          <w:sz w:val="48"/>
          <w:szCs w:val="48"/>
        </w:rPr>
        <w:t xml:space="preserve">　</w:t>
      </w:r>
    </w:p>
    <w:p w:rsidR="0095478A" w:rsidRPr="00F73BFF" w:rsidRDefault="007F3FA8" w:rsidP="007F3FA8">
      <w:pPr>
        <w:jc w:val="center"/>
        <w:rPr>
          <w:rFonts w:ascii="UD デジタル 教科書体 NK-B" w:eastAsia="UD デジタル 教科書体 NK-B" w:hAnsiTheme="minorEastAsia" w:hint="eastAsia"/>
          <w:b/>
          <w:sz w:val="48"/>
          <w:szCs w:val="48"/>
        </w:rPr>
      </w:pPr>
      <w:r w:rsidRPr="00F73BFF">
        <w:rPr>
          <w:rFonts w:ascii="UD デジタル 教科書体 NK-B" w:eastAsia="UD デジタル 教科書体 NK-B" w:hAnsiTheme="minorEastAsia" w:hint="eastAsia"/>
          <w:b/>
          <w:sz w:val="48"/>
          <w:szCs w:val="48"/>
        </w:rPr>
        <w:t>閉会式参加調査票</w:t>
      </w:r>
    </w:p>
    <w:p w:rsidR="0095478A" w:rsidRPr="00F73BFF" w:rsidRDefault="0095478A">
      <w:pPr>
        <w:rPr>
          <w:rFonts w:ascii="UD デジタル 教科書体 NK-B" w:eastAsia="UD デジタル 教科書体 NK-B" w:hAnsiTheme="minorEastAsia" w:hint="eastAsia"/>
        </w:rPr>
      </w:pPr>
    </w:p>
    <w:p w:rsidR="007F3FA8" w:rsidRPr="00F73BFF" w:rsidRDefault="007F3FA8">
      <w:pPr>
        <w:rPr>
          <w:rFonts w:ascii="UD デジタル 教科書体 NK-B" w:eastAsia="UD デジタル 教科書体 NK-B" w:hAnsiTheme="minorEastAsia" w:hint="eastAsia"/>
        </w:rPr>
      </w:pPr>
    </w:p>
    <w:p w:rsidR="0095478A" w:rsidRPr="00F73BFF" w:rsidRDefault="007F3FA8" w:rsidP="00916B37">
      <w:pPr>
        <w:ind w:firstLineChars="100" w:firstLine="360"/>
        <w:rPr>
          <w:rFonts w:ascii="UD デジタル 教科書体 NK-B" w:eastAsia="UD デジタル 教科書体 NK-B" w:hAnsiTheme="minorEastAsia" w:hint="eastAsia"/>
          <w:b/>
          <w:sz w:val="36"/>
          <w:szCs w:val="36"/>
        </w:rPr>
      </w:pP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学　 校　 名　</w:t>
      </w: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single"/>
        </w:rPr>
        <w:t xml:space="preserve">　　　　　　　　　　　　　　　</w:t>
      </w:r>
      <w:r w:rsid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single"/>
        </w:rPr>
        <w:t xml:space="preserve">　　　　　　　　　　　　　　　</w:t>
      </w: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single"/>
        </w:rPr>
        <w:t xml:space="preserve">　</w:t>
      </w:r>
    </w:p>
    <w:p w:rsidR="0095478A" w:rsidRPr="00F73BFF" w:rsidRDefault="0095478A">
      <w:pPr>
        <w:rPr>
          <w:rFonts w:ascii="UD デジタル 教科書体 NK-B" w:eastAsia="UD デジタル 教科書体 NK-B" w:hAnsiTheme="minorEastAsia" w:hint="eastAsia"/>
        </w:rPr>
      </w:pPr>
    </w:p>
    <w:p w:rsidR="007F3FA8" w:rsidRPr="00F73BFF" w:rsidRDefault="007F3FA8">
      <w:pPr>
        <w:rPr>
          <w:rFonts w:ascii="UD デジタル 教科書体 NK-B" w:eastAsia="UD デジタル 教科書体 NK-B" w:hAnsiTheme="minorEastAsia" w:hint="eastAsia"/>
        </w:rPr>
      </w:pPr>
    </w:p>
    <w:p w:rsidR="0095478A" w:rsidRPr="00F73BFF" w:rsidRDefault="00916B37" w:rsidP="00916B37">
      <w:pPr>
        <w:ind w:firstLineChars="100" w:firstLine="360"/>
        <w:rPr>
          <w:rFonts w:ascii="UD デジタル 教科書体 NK-B" w:eastAsia="UD デジタル 教科書体 NK-B" w:hAnsiTheme="minorEastAsia" w:hint="eastAsia"/>
          <w:b/>
          <w:sz w:val="36"/>
          <w:szCs w:val="36"/>
        </w:rPr>
      </w:pP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記入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責任者名　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single"/>
        </w:rPr>
        <w:t xml:space="preserve">　　　　　　　　　　　　</w:t>
      </w:r>
      <w:r w:rsid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single"/>
        </w:rPr>
        <w:t xml:space="preserve">　　　　　　　　　　　　　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single"/>
        </w:rPr>
        <w:t xml:space="preserve">　　　　</w:t>
      </w:r>
    </w:p>
    <w:p w:rsidR="0095478A" w:rsidRPr="00F73BFF" w:rsidRDefault="0095478A">
      <w:pPr>
        <w:rPr>
          <w:rFonts w:ascii="UD デジタル 教科書体 NK-B" w:eastAsia="UD デジタル 教科書体 NK-B" w:hAnsiTheme="minorEastAsia" w:hint="eastAsia"/>
        </w:rPr>
      </w:pPr>
    </w:p>
    <w:p w:rsidR="0095478A" w:rsidRPr="00F73BFF" w:rsidRDefault="0095478A">
      <w:pPr>
        <w:rPr>
          <w:rFonts w:ascii="UD デジタル 教科書体 NK-B" w:eastAsia="UD デジタル 教科書体 NK-B" w:hAnsiTheme="minorEastAsia" w:hint="eastAsia"/>
        </w:rPr>
      </w:pPr>
    </w:p>
    <w:p w:rsidR="00F73BFF" w:rsidRDefault="007F3FA8" w:rsidP="00F73BFF">
      <w:pPr>
        <w:ind w:firstLineChars="400" w:firstLine="1440"/>
        <w:rPr>
          <w:rFonts w:ascii="UD デジタル 教科書体 NK-B" w:eastAsia="UD デジタル 教科書体 NK-B" w:hAnsiTheme="minorEastAsia"/>
          <w:b/>
          <w:sz w:val="36"/>
          <w:szCs w:val="36"/>
        </w:rPr>
      </w:pP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閉会式に</w:t>
      </w:r>
      <w:r w:rsid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　　</w:t>
      </w: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参加します</w:t>
      </w:r>
      <w:r w:rsid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　　　〔　　　　　　〕</w:t>
      </w:r>
    </w:p>
    <w:p w:rsidR="007F3FA8" w:rsidRPr="00F73BFF" w:rsidRDefault="007F3FA8" w:rsidP="00F73BFF">
      <w:pPr>
        <w:ind w:firstLineChars="900" w:firstLine="3240"/>
        <w:rPr>
          <w:rFonts w:ascii="UD デジタル 教科書体 NK-B" w:eastAsia="UD デジタル 教科書体 NK-B" w:hAnsiTheme="minorEastAsia" w:hint="eastAsia"/>
          <w:b/>
          <w:sz w:val="36"/>
          <w:szCs w:val="36"/>
        </w:rPr>
      </w:pP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参加しません</w:t>
      </w:r>
      <w:r w:rsid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　〔　　　　　　〕</w:t>
      </w:r>
    </w:p>
    <w:p w:rsidR="0095478A" w:rsidRPr="00F73BFF" w:rsidRDefault="0095478A">
      <w:pPr>
        <w:rPr>
          <w:rFonts w:ascii="UD デジタル 教科書体 NK-B" w:eastAsia="UD デジタル 教科書体 NK-B" w:hAnsiTheme="minorEastAsia" w:hint="eastAsia"/>
          <w:sz w:val="36"/>
          <w:szCs w:val="36"/>
        </w:rPr>
      </w:pPr>
    </w:p>
    <w:p w:rsidR="0067403C" w:rsidRPr="00F73BFF" w:rsidRDefault="00F73BFF" w:rsidP="00F73BFF">
      <w:pPr>
        <w:ind w:firstLineChars="200" w:firstLine="720"/>
        <w:rPr>
          <w:rFonts w:ascii="UD デジタル 教科書体 NK-B" w:eastAsia="UD デジタル 教科書体 NK-B" w:hAnsiTheme="minorEastAsia" w:hint="eastAsia"/>
          <w:b/>
          <w:sz w:val="36"/>
          <w:szCs w:val="36"/>
        </w:rPr>
      </w:pP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＊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〔　</w:t>
      </w:r>
      <w:r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 </w:t>
      </w:r>
      <w:r>
        <w:rPr>
          <w:rFonts w:ascii="UD デジタル 教科書体 NK-B" w:eastAsia="UD デジタル 教科書体 NK-B" w:hAnsiTheme="minorEastAsia"/>
          <w:b/>
          <w:sz w:val="36"/>
          <w:szCs w:val="36"/>
        </w:rPr>
        <w:t xml:space="preserve"> 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 xml:space="preserve">　　〕</w:t>
      </w:r>
      <w:r w:rsidR="00CA6263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に○を記入して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、</w:t>
      </w:r>
      <w:bookmarkStart w:id="0" w:name="_GoBack"/>
      <w:bookmarkEnd w:id="0"/>
    </w:p>
    <w:p w:rsidR="0095478A" w:rsidRPr="00F73BFF" w:rsidRDefault="00F73BFF" w:rsidP="00F73BFF">
      <w:pPr>
        <w:ind w:firstLineChars="100" w:firstLine="360"/>
        <w:rPr>
          <w:rFonts w:ascii="UD デジタル 教科書体 NK-B" w:eastAsia="UD デジタル 教科書体 NK-B" w:hAnsiTheme="minorEastAsia" w:hint="eastAsia"/>
          <w:b/>
          <w:sz w:val="36"/>
          <w:szCs w:val="36"/>
        </w:rPr>
      </w:pP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double"/>
        </w:rPr>
        <w:t>１１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double"/>
        </w:rPr>
        <w:t>月</w:t>
      </w: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double"/>
        </w:rPr>
        <w:t>５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double"/>
        </w:rPr>
        <w:t>日(</w:t>
      </w: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double"/>
        </w:rPr>
        <w:t>土</w:t>
      </w:r>
      <w:r w:rsidR="007F3FA8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double"/>
        </w:rPr>
        <w:t>)</w:t>
      </w:r>
      <w:r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  <w:u w:val="double"/>
        </w:rPr>
        <w:t>退館前</w:t>
      </w:r>
      <w:r w:rsidR="00CA6263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に</w:t>
      </w:r>
      <w:r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必ず</w:t>
      </w:r>
      <w:r w:rsidR="00CA6263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大会受付へ</w:t>
      </w:r>
      <w:r w:rsidR="0067403C" w:rsidRPr="00F73BFF">
        <w:rPr>
          <w:rFonts w:ascii="UD デジタル 教科書体 NK-B" w:eastAsia="UD デジタル 教科書体 NK-B" w:hAnsiTheme="minorEastAsia" w:hint="eastAsia"/>
          <w:b/>
          <w:sz w:val="36"/>
          <w:szCs w:val="36"/>
        </w:rPr>
        <w:t>提出してください。</w:t>
      </w:r>
    </w:p>
    <w:p w:rsidR="0095478A" w:rsidRPr="00F73BFF" w:rsidRDefault="0095478A">
      <w:pPr>
        <w:rPr>
          <w:rFonts w:ascii="UD デジタル 教科書体 NK-B" w:eastAsia="UD デジタル 教科書体 NK-B" w:hAnsiTheme="minorEastAsia" w:hint="eastAsia"/>
        </w:rPr>
      </w:pPr>
    </w:p>
    <w:p w:rsidR="00F73BFF" w:rsidRDefault="00F73BFF" w:rsidP="00F73BFF">
      <w:pPr>
        <w:ind w:firstLineChars="200" w:firstLine="480"/>
        <w:rPr>
          <w:rFonts w:ascii="UD デジタル 教科書体 NK-B" w:eastAsia="UD デジタル 教科書体 NK-B" w:hAnsiTheme="minorEastAsia"/>
          <w:b/>
          <w:sz w:val="24"/>
        </w:rPr>
      </w:pPr>
      <w:r>
        <w:rPr>
          <w:rFonts w:ascii="UD デジタル 教科書体 NK-B" w:eastAsia="UD デジタル 教科書体 NK-B" w:hAnsiTheme="minorEastAsia" w:hint="eastAsia"/>
          <w:b/>
          <w:sz w:val="24"/>
        </w:rPr>
        <w:t>香</w:t>
      </w:r>
      <w:r w:rsidR="00FD6DC7" w:rsidRPr="00F73BFF">
        <w:rPr>
          <w:rFonts w:ascii="UD デジタル 教科書体 NK-B" w:eastAsia="UD デジタル 教科書体 NK-B" w:hAnsiTheme="minorEastAsia" w:hint="eastAsia"/>
          <w:b/>
          <w:sz w:val="24"/>
        </w:rPr>
        <w:t>川</w:t>
      </w:r>
      <w:r w:rsidR="00665E08" w:rsidRPr="00F73BFF">
        <w:rPr>
          <w:rFonts w:ascii="UD デジタル 教科書体 NK-B" w:eastAsia="UD デジタル 教科書体 NK-B" w:hAnsiTheme="minorEastAsia" w:hint="eastAsia"/>
          <w:b/>
          <w:sz w:val="24"/>
        </w:rPr>
        <w:t>大会で</w:t>
      </w:r>
      <w:r w:rsidR="0008735E" w:rsidRPr="00F73BFF">
        <w:rPr>
          <w:rFonts w:ascii="UD デジタル 教科書体 NK-B" w:eastAsia="UD デジタル 教科書体 NK-B" w:hAnsiTheme="minorEastAsia" w:hint="eastAsia"/>
          <w:b/>
          <w:sz w:val="24"/>
        </w:rPr>
        <w:t>は、希望される団体・個人に対し</w:t>
      </w:r>
      <w:r w:rsidR="00665E08" w:rsidRPr="00F73BFF">
        <w:rPr>
          <w:rFonts w:ascii="UD デジタル 教科書体 NK-B" w:eastAsia="UD デジタル 教科書体 NK-B" w:hAnsiTheme="minorEastAsia" w:hint="eastAsia"/>
          <w:b/>
          <w:sz w:val="24"/>
        </w:rPr>
        <w:t>簡易表彰を行</w:t>
      </w:r>
      <w:r w:rsidR="0008735E" w:rsidRPr="00F73BFF">
        <w:rPr>
          <w:rFonts w:ascii="UD デジタル 教科書体 NK-B" w:eastAsia="UD デジタル 教科書体 NK-B" w:hAnsiTheme="minorEastAsia" w:hint="eastAsia"/>
          <w:b/>
          <w:sz w:val="24"/>
        </w:rPr>
        <w:t>うことができます</w:t>
      </w:r>
      <w:r w:rsidR="00665E08" w:rsidRPr="00F73BFF">
        <w:rPr>
          <w:rFonts w:ascii="UD デジタル 教科書体 NK-B" w:eastAsia="UD デジタル 教科書体 NK-B" w:hAnsiTheme="minorEastAsia" w:hint="eastAsia"/>
          <w:b/>
          <w:sz w:val="24"/>
        </w:rPr>
        <w:t>。</w:t>
      </w:r>
    </w:p>
    <w:p w:rsidR="00734B58" w:rsidRPr="00F73BFF" w:rsidRDefault="00665E08" w:rsidP="00F73BFF">
      <w:pPr>
        <w:ind w:firstLineChars="200" w:firstLine="480"/>
        <w:rPr>
          <w:rFonts w:ascii="UD デジタル 教科書体 NK-B" w:eastAsia="UD デジタル 教科書体 NK-B" w:hAnsiTheme="minorEastAsia" w:hint="eastAsia"/>
          <w:b/>
          <w:sz w:val="24"/>
        </w:rPr>
      </w:pPr>
      <w:r w:rsidRPr="00F73BFF">
        <w:rPr>
          <w:rFonts w:ascii="UD デジタル 教科書体 NK-B" w:eastAsia="UD デジタル 教科書体 NK-B" w:hAnsiTheme="minorEastAsia" w:hint="eastAsia"/>
          <w:b/>
          <w:sz w:val="24"/>
        </w:rPr>
        <w:t>詳しくは監督会議で</w:t>
      </w:r>
      <w:r w:rsidR="0078001D" w:rsidRPr="00F73BFF">
        <w:rPr>
          <w:rFonts w:ascii="UD デジタル 教科書体 NK-B" w:eastAsia="UD デジタル 教科書体 NK-B" w:hAnsiTheme="minorEastAsia" w:hint="eastAsia"/>
          <w:b/>
          <w:sz w:val="24"/>
        </w:rPr>
        <w:t>お知らせいたします</w:t>
      </w:r>
      <w:r w:rsidRPr="00F73BFF">
        <w:rPr>
          <w:rFonts w:ascii="UD デジタル 教科書体 NK-B" w:eastAsia="UD デジタル 教科書体 NK-B" w:hAnsiTheme="minorEastAsia" w:hint="eastAsia"/>
          <w:b/>
          <w:sz w:val="24"/>
        </w:rPr>
        <w:t>。</w:t>
      </w:r>
      <w:r w:rsidR="00CA6263" w:rsidRPr="00F73BFF">
        <w:rPr>
          <w:rFonts w:ascii="UD デジタル 教科書体 NK-B" w:eastAsia="UD デジタル 教科書体 NK-B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1449705</wp:posOffset>
                </wp:positionV>
                <wp:extent cx="169545" cy="68580"/>
                <wp:effectExtent l="13335" t="5080" r="17145" b="12065"/>
                <wp:wrapNone/>
                <wp:docPr id="4" name="AutoShape 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10800000">
                          <a:off x="0" y="0"/>
                          <a:ext cx="169545" cy="68580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6E5BF" id="AutoShape 79" o:spid="_x0000_s1026" style="position:absolute;left:0;text-align:left;margin-left:52.5pt;margin-top:114.15pt;width:13.35pt;height:5.4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" path="m,l5400,21600r10800,l21600,,,xe" strokecolor="white">
                <v:stroke joinstyle="miter"/>
                <v:path o:connecttype="custom" o:connectlocs="148352,34290;84773,68580;21193,34290;84773,0" o:connectangles="0,0,0,0" textboxrect="4500,4500,17100,17100"/>
                <o:lock v:ext="edit" aspectratio="t"/>
              </v:shape>
            </w:pict>
          </mc:Fallback>
        </mc:AlternateContent>
      </w:r>
      <w:r w:rsidR="00CA6263" w:rsidRPr="00F73BFF">
        <w:rPr>
          <w:rFonts w:ascii="UD デジタル 教科書体 NK-B" w:eastAsia="UD デジタル 教科書体 NK-B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1181100</wp:posOffset>
                </wp:positionV>
                <wp:extent cx="190500" cy="0"/>
                <wp:effectExtent l="32385" t="31750" r="34290" b="25400"/>
                <wp:wrapNone/>
                <wp:docPr id="3" name="Lin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05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B115E" id="Line 10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93pt" to="57pt,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y9DEgIAACo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" strokecolor="white" strokeweight="4pt"/>
            </w:pict>
          </mc:Fallback>
        </mc:AlternateContent>
      </w:r>
      <w:r w:rsidR="00CA6263" w:rsidRPr="00F73BFF">
        <w:rPr>
          <w:rFonts w:ascii="UD デジタル 教科書体 NK-B" w:eastAsia="UD デジタル 教科書体 NK-B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1029335</wp:posOffset>
                </wp:positionH>
                <wp:positionV relativeFrom="paragraph">
                  <wp:posOffset>196215</wp:posOffset>
                </wp:positionV>
                <wp:extent cx="241300" cy="418465"/>
                <wp:effectExtent l="20320" t="21590" r="18415" b="13335"/>
                <wp:wrapNone/>
                <wp:docPr id="2" name="Rectangle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 rot="5400000">
                          <a:off x="0" y="0"/>
                          <a:ext cx="241300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78D0B" id="Rectangle 74" o:spid="_x0000_s1026" style="position:absolute;left:0;text-align:left;margin-left:81.05pt;margin-top:15.45pt;width:19pt;height:32.95pt;rotation:9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" strokecolor="white" strokeweight="2pt">
                <o:lock v:ext="edit" aspectratio="t"/>
                <v:textbox inset="5.85pt,.7pt,5.85pt,.7pt"/>
              </v:rect>
            </w:pict>
          </mc:Fallback>
        </mc:AlternateContent>
      </w:r>
      <w:r w:rsidR="00CA6263" w:rsidRPr="00F73BFF">
        <w:rPr>
          <w:rFonts w:ascii="UD デジタル 教科書体 NK-B" w:eastAsia="UD デジタル 教科書体 NK-B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683895</wp:posOffset>
                </wp:positionH>
                <wp:positionV relativeFrom="paragraph">
                  <wp:posOffset>800100</wp:posOffset>
                </wp:positionV>
                <wp:extent cx="228600" cy="301625"/>
                <wp:effectExtent l="20955" t="12700" r="17145" b="19050"/>
                <wp:wrapNone/>
                <wp:docPr id="1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B6F478" id="Rectangle 75" o:spid="_x0000_s1026" style="position:absolute;left:0;text-align:left;margin-left:53.85pt;margin-top:63pt;width:18pt;height:23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" strokecolor="white" strokeweight="2pt">
                <v:textbox inset="5.85pt,.7pt,5.85pt,.7pt"/>
              </v:rect>
            </w:pict>
          </mc:Fallback>
        </mc:AlternateContent>
      </w:r>
    </w:p>
    <w:sectPr w:rsidR="00734B58" w:rsidRPr="00F73BFF" w:rsidSect="00916B3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3919" w:rsidRDefault="00DB3919" w:rsidP="00C93AF0">
      <w:r>
        <w:separator/>
      </w:r>
    </w:p>
  </w:endnote>
  <w:endnote w:type="continuationSeparator" w:id="0">
    <w:p w:rsidR="00DB3919" w:rsidRDefault="00DB3919" w:rsidP="00C93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3919" w:rsidRDefault="00DB3919" w:rsidP="00C93AF0">
      <w:r>
        <w:separator/>
      </w:r>
    </w:p>
  </w:footnote>
  <w:footnote w:type="continuationSeparator" w:id="0">
    <w:p w:rsidR="00DB3919" w:rsidRDefault="00DB3919" w:rsidP="00C93A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B58"/>
    <w:rsid w:val="00007080"/>
    <w:rsid w:val="000229AB"/>
    <w:rsid w:val="0008735E"/>
    <w:rsid w:val="00116888"/>
    <w:rsid w:val="00125295"/>
    <w:rsid w:val="0025307B"/>
    <w:rsid w:val="0026091C"/>
    <w:rsid w:val="002C726E"/>
    <w:rsid w:val="002D5A2B"/>
    <w:rsid w:val="002F77C4"/>
    <w:rsid w:val="00307105"/>
    <w:rsid w:val="003922EF"/>
    <w:rsid w:val="004E419C"/>
    <w:rsid w:val="005D493F"/>
    <w:rsid w:val="0062047D"/>
    <w:rsid w:val="00665E08"/>
    <w:rsid w:val="0067403C"/>
    <w:rsid w:val="006C16F1"/>
    <w:rsid w:val="007266FB"/>
    <w:rsid w:val="00734B58"/>
    <w:rsid w:val="0078001D"/>
    <w:rsid w:val="007B1CE6"/>
    <w:rsid w:val="007F3FA8"/>
    <w:rsid w:val="007F4C44"/>
    <w:rsid w:val="00867F7C"/>
    <w:rsid w:val="00916B37"/>
    <w:rsid w:val="00945946"/>
    <w:rsid w:val="0095478A"/>
    <w:rsid w:val="00982164"/>
    <w:rsid w:val="0099086F"/>
    <w:rsid w:val="00997B4E"/>
    <w:rsid w:val="00A1213B"/>
    <w:rsid w:val="00A72F38"/>
    <w:rsid w:val="00A9128D"/>
    <w:rsid w:val="00AC082F"/>
    <w:rsid w:val="00C2642B"/>
    <w:rsid w:val="00C93AF0"/>
    <w:rsid w:val="00CA6263"/>
    <w:rsid w:val="00CC3BCF"/>
    <w:rsid w:val="00CF3836"/>
    <w:rsid w:val="00D00D73"/>
    <w:rsid w:val="00DB3919"/>
    <w:rsid w:val="00E34972"/>
    <w:rsid w:val="00E53E11"/>
    <w:rsid w:val="00E857E7"/>
    <w:rsid w:val="00F73BFF"/>
    <w:rsid w:val="00FD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  <o:colormru v:ext="edit" colors="#ddd,silver"/>
    </o:shapedefaults>
    <o:shapelayout v:ext="edit">
      <o:idmap v:ext="edit" data="1"/>
    </o:shapelayout>
  </w:shapeDefaults>
  <w:decimalSymbol w:val="."/>
  <w:listSeparator w:val=","/>
  <w14:docId w14:val="6EE6560F"/>
  <w15:docId w15:val="{2C67B84D-84FA-4F4D-AF7C-D36FC0DDB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3A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93AF0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C93A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AF0"/>
    <w:rPr>
      <w:kern w:val="2"/>
      <w:sz w:val="21"/>
      <w:szCs w:val="24"/>
    </w:rPr>
  </w:style>
  <w:style w:type="paragraph" w:styleId="a7">
    <w:name w:val="Balloon Text"/>
    <w:basedOn w:val="a"/>
    <w:link w:val="a8"/>
    <w:rsid w:val="001168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11688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146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閉会式参加調査票</vt:lpstr>
      <vt:lpstr>閉会式参加調査票</vt:lpstr>
    </vt:vector>
  </TitlesOfParts>
  <Company>TAIMS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閉会式参加調査票</dc:title>
  <dc:creator>東京都</dc:creator>
  <cp:lastModifiedBy>K20-2028</cp:lastModifiedBy>
  <cp:revision>4</cp:revision>
  <cp:lastPrinted>2017-09-22T03:34:00Z</cp:lastPrinted>
  <dcterms:created xsi:type="dcterms:W3CDTF">2019-10-08T09:21:00Z</dcterms:created>
  <dcterms:modified xsi:type="dcterms:W3CDTF">2022-10-01T05:28:00Z</dcterms:modified>
</cp:coreProperties>
</file>